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AC9FE" w14:textId="77777777" w:rsidR="00F27380" w:rsidRPr="00F27380" w:rsidRDefault="00F27380" w:rsidP="00F27380">
      <w:pPr>
        <w:pStyle w:val="NoSpacing"/>
        <w:rPr>
          <w:rFonts w:ascii="Arial" w:hAnsi="Arial" w:cs="Arial"/>
        </w:rPr>
      </w:pPr>
      <w:bookmarkStart w:id="0" w:name="_Hlk484780804"/>
      <w:bookmarkEnd w:id="0"/>
      <w:r w:rsidRPr="00F27380">
        <w:rPr>
          <w:rFonts w:ascii="Arial" w:hAnsi="Arial" w:cs="Arial"/>
          <w:noProof/>
        </w:rPr>
        <w:drawing>
          <wp:anchor distT="0" distB="0" distL="114300" distR="114300" simplePos="0" relativeHeight="251659264" behindDoc="0" locked="0" layoutInCell="1" allowOverlap="1" wp14:anchorId="2AFBCA9D" wp14:editId="1898AD4C">
            <wp:simplePos x="0" y="0"/>
            <wp:positionH relativeFrom="column">
              <wp:posOffset>1631950</wp:posOffset>
            </wp:positionH>
            <wp:positionV relativeFrom="paragraph">
              <wp:posOffset>33655</wp:posOffset>
            </wp:positionV>
            <wp:extent cx="2653030" cy="657860"/>
            <wp:effectExtent l="0" t="0" r="0" b="0"/>
            <wp:wrapTight wrapText="bothSides">
              <wp:wrapPolygon edited="0">
                <wp:start x="310" y="1251"/>
                <wp:lineTo x="310" y="4378"/>
                <wp:lineTo x="775" y="12510"/>
                <wp:lineTo x="1706" y="19390"/>
                <wp:lineTo x="3567" y="19390"/>
                <wp:lineTo x="21248" y="16263"/>
                <wp:lineTo x="21248" y="4378"/>
                <wp:lineTo x="19077" y="3127"/>
                <wp:lineTo x="1241" y="1251"/>
                <wp:lineTo x="310" y="1251"/>
              </wp:wrapPolygon>
            </wp:wrapTight>
            <wp:docPr id="3" name="Picture 3" descr="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53030" cy="657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93F04F" w14:textId="77777777" w:rsidR="00F27380" w:rsidRPr="00F27380" w:rsidRDefault="00F27380" w:rsidP="00F27380">
      <w:pPr>
        <w:pStyle w:val="NoSpacing"/>
        <w:rPr>
          <w:rFonts w:ascii="Arial" w:hAnsi="Arial" w:cs="Arial"/>
        </w:rPr>
      </w:pPr>
    </w:p>
    <w:p w14:paraId="3076FB24" w14:textId="77777777" w:rsidR="00F27380" w:rsidRPr="00F27380" w:rsidRDefault="00F27380" w:rsidP="00F27380">
      <w:pPr>
        <w:pStyle w:val="NoSpacing"/>
        <w:rPr>
          <w:rFonts w:ascii="Arial" w:hAnsi="Arial" w:cs="Arial"/>
        </w:rPr>
      </w:pPr>
    </w:p>
    <w:p w14:paraId="5F8D520B" w14:textId="77777777" w:rsidR="00F27380" w:rsidRDefault="00F27380" w:rsidP="00F27380">
      <w:pPr>
        <w:pStyle w:val="NoSpacing"/>
        <w:rPr>
          <w:rFonts w:ascii="Arial" w:hAnsi="Arial" w:cs="Arial"/>
        </w:rPr>
      </w:pPr>
    </w:p>
    <w:p w14:paraId="4B915227" w14:textId="77777777" w:rsidR="00F27380" w:rsidRDefault="00F27380" w:rsidP="00F27380">
      <w:pPr>
        <w:pStyle w:val="NoSpacing"/>
        <w:rPr>
          <w:rFonts w:ascii="Arial" w:hAnsi="Arial" w:cs="Arial"/>
        </w:rPr>
      </w:pPr>
    </w:p>
    <w:p w14:paraId="21097A10" w14:textId="77777777" w:rsidR="00F27380" w:rsidRDefault="00F27380" w:rsidP="00F27380">
      <w:pPr>
        <w:pStyle w:val="NoSpacing"/>
        <w:jc w:val="center"/>
        <w:rPr>
          <w:rFonts w:ascii="Arial" w:hAnsi="Arial" w:cs="Arial"/>
        </w:rPr>
      </w:pPr>
      <w:r>
        <w:rPr>
          <w:rFonts w:ascii="Arial" w:hAnsi="Arial" w:cs="Arial"/>
        </w:rPr>
        <w:t xml:space="preserve">Private Funds Committee </w:t>
      </w:r>
    </w:p>
    <w:p w14:paraId="039C6DC4" w14:textId="77777777" w:rsidR="00F27380" w:rsidRDefault="00F27380" w:rsidP="00F27380">
      <w:pPr>
        <w:pStyle w:val="NoSpacing"/>
        <w:jc w:val="center"/>
        <w:rPr>
          <w:rFonts w:ascii="Arial" w:hAnsi="Arial" w:cs="Arial"/>
        </w:rPr>
      </w:pPr>
      <w:r>
        <w:rPr>
          <w:rFonts w:ascii="Arial" w:hAnsi="Arial" w:cs="Arial"/>
        </w:rPr>
        <w:t>Meeting Minutes</w:t>
      </w:r>
    </w:p>
    <w:p w14:paraId="232BA34A" w14:textId="77777777" w:rsidR="00F27380" w:rsidRPr="00F27380" w:rsidRDefault="00F27380" w:rsidP="00F27380">
      <w:pPr>
        <w:pStyle w:val="NoSpacing"/>
        <w:jc w:val="center"/>
        <w:rPr>
          <w:rFonts w:ascii="Arial" w:hAnsi="Arial" w:cs="Arial"/>
        </w:rPr>
      </w:pPr>
      <w:r>
        <w:rPr>
          <w:rFonts w:ascii="Arial" w:hAnsi="Arial" w:cs="Arial"/>
        </w:rPr>
        <w:t>February 28, 2018</w:t>
      </w:r>
    </w:p>
    <w:p w14:paraId="5C24125E" w14:textId="77777777" w:rsidR="00F27380" w:rsidRPr="00F27380" w:rsidRDefault="00F27380" w:rsidP="00F27380">
      <w:pPr>
        <w:pStyle w:val="NoSpacing"/>
        <w:jc w:val="center"/>
        <w:rPr>
          <w:rFonts w:ascii="Arial" w:hAnsi="Arial" w:cs="Arial"/>
        </w:rPr>
      </w:pPr>
    </w:p>
    <w:p w14:paraId="6EE17ABC" w14:textId="77777777" w:rsidR="00F27380" w:rsidRPr="00F27380" w:rsidRDefault="00F27380" w:rsidP="00F27380">
      <w:pPr>
        <w:pStyle w:val="NoSpacing"/>
        <w:jc w:val="center"/>
        <w:rPr>
          <w:rFonts w:ascii="Arial" w:hAnsi="Arial" w:cs="Arial"/>
        </w:rPr>
      </w:pPr>
      <w:r w:rsidRPr="00F27380">
        <w:rPr>
          <w:rFonts w:ascii="Arial" w:hAnsi="Arial" w:cs="Arial"/>
        </w:rPr>
        <w:t xml:space="preserve">The MISSION of Visit Southeast Montana is to increase visitors to Southeast Montana by increasing awareness of our region, showcasing our cultural heritage, developing memorable experiences and educating our residents about the economic benefits of tourism. </w:t>
      </w:r>
      <w:hyperlink r:id="rId5" w:history="1">
        <w:r w:rsidRPr="00F27380">
          <w:rPr>
            <w:rStyle w:val="Hyperlink"/>
            <w:rFonts w:ascii="Arial" w:hAnsi="Arial" w:cs="Arial"/>
          </w:rPr>
          <w:t>www.SoutheastMontana.com</w:t>
        </w:r>
      </w:hyperlink>
    </w:p>
    <w:p w14:paraId="5B2E6F4A" w14:textId="77777777" w:rsidR="00F27380" w:rsidRPr="00F27380" w:rsidRDefault="00F27380" w:rsidP="00F27380">
      <w:pPr>
        <w:pStyle w:val="NoSpacing"/>
        <w:jc w:val="center"/>
        <w:rPr>
          <w:rFonts w:ascii="Arial" w:hAnsi="Arial" w:cs="Arial"/>
        </w:rPr>
      </w:pPr>
    </w:p>
    <w:p w14:paraId="1F70406D" w14:textId="77777777" w:rsidR="00F27380" w:rsidRPr="00F27380" w:rsidRDefault="00F27380" w:rsidP="00F27380">
      <w:pPr>
        <w:pStyle w:val="NoSpacing"/>
        <w:jc w:val="center"/>
        <w:rPr>
          <w:rFonts w:ascii="Arial" w:hAnsi="Arial" w:cs="Arial"/>
        </w:rPr>
      </w:pPr>
      <w:r w:rsidRPr="00F27380">
        <w:rPr>
          <w:rFonts w:ascii="Arial" w:hAnsi="Arial" w:cs="Arial"/>
        </w:rPr>
        <w:t>Tuesday, February 12, 10 a.m.</w:t>
      </w:r>
    </w:p>
    <w:p w14:paraId="30646792" w14:textId="77777777" w:rsidR="00F27380" w:rsidRDefault="00F27380" w:rsidP="00F27380">
      <w:pPr>
        <w:pStyle w:val="NoSpacing"/>
        <w:jc w:val="center"/>
        <w:rPr>
          <w:rFonts w:ascii="Arial" w:hAnsi="Arial" w:cs="Arial"/>
        </w:rPr>
      </w:pPr>
      <w:r w:rsidRPr="00F27380">
        <w:rPr>
          <w:rFonts w:ascii="Arial" w:hAnsi="Arial" w:cs="Arial"/>
        </w:rPr>
        <w:t>Dial Conference number 866-876-1424; Enter Access Code 2945270</w:t>
      </w:r>
    </w:p>
    <w:p w14:paraId="16E61AF1" w14:textId="77777777" w:rsidR="00F27380" w:rsidRPr="00F27380" w:rsidRDefault="00F27380" w:rsidP="00F27380">
      <w:pPr>
        <w:pStyle w:val="NoSpacing"/>
        <w:jc w:val="center"/>
        <w:rPr>
          <w:rFonts w:ascii="Arial" w:hAnsi="Arial" w:cs="Arial"/>
        </w:rPr>
      </w:pPr>
    </w:p>
    <w:p w14:paraId="7E36037E" w14:textId="0731BC16" w:rsidR="00F27380" w:rsidRDefault="00F23EA4" w:rsidP="00F27380">
      <w:pPr>
        <w:pStyle w:val="NoSpacing"/>
        <w:rPr>
          <w:rFonts w:ascii="Arial" w:hAnsi="Arial" w:cs="Arial"/>
        </w:rPr>
      </w:pPr>
      <w:r w:rsidRPr="00F27380">
        <w:rPr>
          <w:rFonts w:ascii="Arial" w:hAnsi="Arial" w:cs="Arial"/>
          <w:u w:val="single"/>
        </w:rPr>
        <w:t>On Call:</w:t>
      </w:r>
      <w:r w:rsidRPr="00F27380">
        <w:rPr>
          <w:rFonts w:ascii="Arial" w:hAnsi="Arial" w:cs="Arial"/>
        </w:rPr>
        <w:t xml:space="preserve"> Dale</w:t>
      </w:r>
      <w:r w:rsidR="001C7790" w:rsidRPr="00F27380">
        <w:rPr>
          <w:rFonts w:ascii="Arial" w:hAnsi="Arial" w:cs="Arial"/>
        </w:rPr>
        <w:t xml:space="preserve"> Galland</w:t>
      </w:r>
      <w:r w:rsidRPr="00F27380">
        <w:rPr>
          <w:rFonts w:ascii="Arial" w:hAnsi="Arial" w:cs="Arial"/>
        </w:rPr>
        <w:t>; Glenda</w:t>
      </w:r>
      <w:r w:rsidR="001C7790" w:rsidRPr="00F27380">
        <w:rPr>
          <w:rFonts w:ascii="Arial" w:hAnsi="Arial" w:cs="Arial"/>
        </w:rPr>
        <w:t xml:space="preserve"> </w:t>
      </w:r>
      <w:proofErr w:type="spellStart"/>
      <w:r w:rsidR="001C7790" w:rsidRPr="00F27380">
        <w:rPr>
          <w:rFonts w:ascii="Arial" w:hAnsi="Arial" w:cs="Arial"/>
        </w:rPr>
        <w:t>Ulland</w:t>
      </w:r>
      <w:proofErr w:type="spellEnd"/>
      <w:r w:rsidRPr="00F27380">
        <w:rPr>
          <w:rFonts w:ascii="Arial" w:hAnsi="Arial" w:cs="Arial"/>
        </w:rPr>
        <w:t>; Shyla; Mona</w:t>
      </w:r>
      <w:r w:rsidR="001C7790" w:rsidRPr="00F27380">
        <w:rPr>
          <w:rFonts w:ascii="Arial" w:hAnsi="Arial" w:cs="Arial"/>
        </w:rPr>
        <w:t xml:space="preserve"> Madler</w:t>
      </w:r>
      <w:r w:rsidRPr="00F27380">
        <w:rPr>
          <w:rFonts w:ascii="Arial" w:hAnsi="Arial" w:cs="Arial"/>
        </w:rPr>
        <w:t xml:space="preserve"> &amp; Brenda</w:t>
      </w:r>
      <w:r w:rsidR="001C7790" w:rsidRPr="00F27380">
        <w:rPr>
          <w:rFonts w:ascii="Arial" w:hAnsi="Arial" w:cs="Arial"/>
        </w:rPr>
        <w:t xml:space="preserve"> Maas (staff)</w:t>
      </w:r>
      <w:bookmarkStart w:id="1" w:name="_GoBack"/>
      <w:bookmarkEnd w:id="1"/>
    </w:p>
    <w:p w14:paraId="79310363" w14:textId="77777777" w:rsidR="00F23EA4" w:rsidRPr="00F27380" w:rsidRDefault="001C7790" w:rsidP="00F27380">
      <w:pPr>
        <w:pStyle w:val="NoSpacing"/>
        <w:rPr>
          <w:rFonts w:ascii="Arial" w:hAnsi="Arial" w:cs="Arial"/>
        </w:rPr>
      </w:pPr>
      <w:r w:rsidRPr="00F27380">
        <w:rPr>
          <w:rFonts w:ascii="Arial" w:hAnsi="Arial" w:cs="Arial"/>
        </w:rPr>
        <w:t xml:space="preserve">Meeting called to order at </w:t>
      </w:r>
      <w:r w:rsidR="00F23EA4" w:rsidRPr="00F27380">
        <w:rPr>
          <w:rFonts w:ascii="Arial" w:hAnsi="Arial" w:cs="Arial"/>
        </w:rPr>
        <w:t>10:06 a</w:t>
      </w:r>
      <w:r w:rsidRPr="00F27380">
        <w:rPr>
          <w:rFonts w:ascii="Arial" w:hAnsi="Arial" w:cs="Arial"/>
        </w:rPr>
        <w:t>.</w:t>
      </w:r>
      <w:r w:rsidR="00F23EA4" w:rsidRPr="00F27380">
        <w:rPr>
          <w:rFonts w:ascii="Arial" w:hAnsi="Arial" w:cs="Arial"/>
        </w:rPr>
        <w:t>m</w:t>
      </w:r>
      <w:r w:rsidRPr="00F27380">
        <w:rPr>
          <w:rFonts w:ascii="Arial" w:hAnsi="Arial" w:cs="Arial"/>
        </w:rPr>
        <w:t>.</w:t>
      </w:r>
    </w:p>
    <w:p w14:paraId="685BEEAA" w14:textId="77777777" w:rsidR="00AF50C0" w:rsidRPr="00F27380" w:rsidRDefault="00AF50C0" w:rsidP="00F27380">
      <w:pPr>
        <w:pStyle w:val="NoSpacing"/>
        <w:rPr>
          <w:rFonts w:ascii="Arial" w:hAnsi="Arial" w:cs="Arial"/>
        </w:rPr>
      </w:pPr>
    </w:p>
    <w:p w14:paraId="29DFD9C8" w14:textId="77777777" w:rsidR="00F23EA4" w:rsidRPr="00F27380" w:rsidRDefault="001C7790" w:rsidP="00F27380">
      <w:pPr>
        <w:pStyle w:val="NoSpacing"/>
        <w:rPr>
          <w:rFonts w:ascii="Arial" w:hAnsi="Arial" w:cs="Arial"/>
          <w:b/>
          <w:u w:val="single"/>
        </w:rPr>
      </w:pPr>
      <w:r w:rsidRPr="00F27380">
        <w:rPr>
          <w:rFonts w:ascii="Arial" w:hAnsi="Arial" w:cs="Arial"/>
          <w:b/>
          <w:u w:val="single"/>
        </w:rPr>
        <w:t>Scenic Map</w:t>
      </w:r>
    </w:p>
    <w:p w14:paraId="0BB2A853" w14:textId="60F8D6EE" w:rsidR="00F23EA4" w:rsidRDefault="00F23EA4" w:rsidP="00F27380">
      <w:pPr>
        <w:pStyle w:val="NoSpacing"/>
        <w:rPr>
          <w:rFonts w:ascii="Arial" w:hAnsi="Arial" w:cs="Arial"/>
        </w:rPr>
      </w:pPr>
      <w:r w:rsidRPr="00F27380">
        <w:rPr>
          <w:rFonts w:ascii="Arial" w:hAnsi="Arial" w:cs="Arial"/>
        </w:rPr>
        <w:t>Discussion on Scenic Map</w:t>
      </w:r>
      <w:r w:rsidR="001C7790" w:rsidRPr="00F27380">
        <w:rPr>
          <w:rFonts w:ascii="Arial" w:hAnsi="Arial" w:cs="Arial"/>
        </w:rPr>
        <w:t xml:space="preserve">. On map side, committed noted incorrect placement of #5 on map side plus Pirogue Island SP and Rosebud Battlefield SP are accidently covered by #13 and #2, respectively. </w:t>
      </w:r>
    </w:p>
    <w:p w14:paraId="455A45E6" w14:textId="77777777" w:rsidR="00A57EB9" w:rsidRPr="00F27380" w:rsidRDefault="00A57EB9" w:rsidP="00F27380">
      <w:pPr>
        <w:pStyle w:val="NoSpacing"/>
        <w:rPr>
          <w:rFonts w:ascii="Arial" w:hAnsi="Arial" w:cs="Arial"/>
        </w:rPr>
      </w:pPr>
    </w:p>
    <w:p w14:paraId="5FF02362" w14:textId="77777777" w:rsidR="00AF50C0" w:rsidRPr="00F27380" w:rsidRDefault="001C7790" w:rsidP="00F27380">
      <w:pPr>
        <w:pStyle w:val="NoSpacing"/>
        <w:rPr>
          <w:rFonts w:ascii="Arial" w:hAnsi="Arial" w:cs="Arial"/>
        </w:rPr>
      </w:pPr>
      <w:r w:rsidRPr="00F27380">
        <w:rPr>
          <w:rFonts w:ascii="Arial" w:hAnsi="Arial" w:cs="Arial"/>
        </w:rPr>
        <w:t>On “copy” side, Glenda requested change “frontier” to “settlers” under #11.</w:t>
      </w:r>
    </w:p>
    <w:p w14:paraId="1A8A5F63" w14:textId="77777777" w:rsidR="00F23EA4" w:rsidRPr="00F27380" w:rsidRDefault="00AF50C0" w:rsidP="00F27380">
      <w:pPr>
        <w:pStyle w:val="NoSpacing"/>
        <w:rPr>
          <w:rFonts w:ascii="Arial" w:hAnsi="Arial" w:cs="Arial"/>
        </w:rPr>
      </w:pPr>
      <w:r w:rsidRPr="00F27380">
        <w:rPr>
          <w:rFonts w:ascii="Arial" w:hAnsi="Arial" w:cs="Arial"/>
        </w:rPr>
        <w:t>Glenda move to accept with changes; second from Shyla.</w:t>
      </w:r>
    </w:p>
    <w:p w14:paraId="497A2B50" w14:textId="77777777" w:rsidR="00AF50C0" w:rsidRPr="00F27380" w:rsidRDefault="00AF50C0" w:rsidP="00F27380">
      <w:pPr>
        <w:pStyle w:val="NoSpacing"/>
        <w:rPr>
          <w:rFonts w:ascii="Arial" w:hAnsi="Arial" w:cs="Arial"/>
        </w:rPr>
      </w:pPr>
    </w:p>
    <w:p w14:paraId="6EDC6770" w14:textId="77777777" w:rsidR="00F23EA4" w:rsidRPr="00F27380" w:rsidRDefault="00F23EA4" w:rsidP="00F27380">
      <w:pPr>
        <w:pStyle w:val="NoSpacing"/>
        <w:rPr>
          <w:rFonts w:ascii="Arial" w:hAnsi="Arial" w:cs="Arial"/>
          <w:b/>
          <w:u w:val="single"/>
        </w:rPr>
      </w:pPr>
      <w:r w:rsidRPr="00F27380">
        <w:rPr>
          <w:rFonts w:ascii="Arial" w:hAnsi="Arial" w:cs="Arial"/>
          <w:b/>
          <w:u w:val="single"/>
        </w:rPr>
        <w:t>Historical Map</w:t>
      </w:r>
    </w:p>
    <w:p w14:paraId="1879298D" w14:textId="77777777" w:rsidR="006F718D" w:rsidRDefault="001C7790" w:rsidP="00F27380">
      <w:pPr>
        <w:pStyle w:val="NoSpacing"/>
        <w:rPr>
          <w:rFonts w:ascii="Arial" w:hAnsi="Arial" w:cs="Arial"/>
        </w:rPr>
      </w:pPr>
      <w:r w:rsidRPr="00F27380">
        <w:rPr>
          <w:rFonts w:ascii="Arial" w:hAnsi="Arial" w:cs="Arial"/>
        </w:rPr>
        <w:t>Brenda provided brief of the project, including mission of map plus listing.</w:t>
      </w:r>
      <w:r w:rsidR="00F27380">
        <w:rPr>
          <w:rFonts w:ascii="Arial" w:hAnsi="Arial" w:cs="Arial"/>
        </w:rPr>
        <w:t xml:space="preserve"> </w:t>
      </w:r>
      <w:r w:rsidR="006F718D" w:rsidRPr="00F27380">
        <w:rPr>
          <w:rFonts w:ascii="Arial" w:hAnsi="Arial" w:cs="Arial"/>
        </w:rPr>
        <w:t xml:space="preserve">Discussion on including </w:t>
      </w:r>
      <w:r w:rsidRPr="00F27380">
        <w:rPr>
          <w:rFonts w:ascii="Arial" w:hAnsi="Arial" w:cs="Arial"/>
        </w:rPr>
        <w:t xml:space="preserve">Laurel </w:t>
      </w:r>
      <w:r w:rsidR="006F718D" w:rsidRPr="00F27380">
        <w:rPr>
          <w:rFonts w:ascii="Arial" w:hAnsi="Arial" w:cs="Arial"/>
        </w:rPr>
        <w:t>Veteran’s Cemetery</w:t>
      </w:r>
      <w:r w:rsidRPr="00F27380">
        <w:rPr>
          <w:rFonts w:ascii="Arial" w:hAnsi="Arial" w:cs="Arial"/>
        </w:rPr>
        <w:t>. Mona mentioned that Miles City also has a Veteran’s Cemetery. Discussion resulted in agreement to save cemet</w:t>
      </w:r>
      <w:r w:rsidR="00F27380">
        <w:rPr>
          <w:rFonts w:ascii="Arial" w:hAnsi="Arial" w:cs="Arial"/>
        </w:rPr>
        <w:t>e</w:t>
      </w:r>
      <w:r w:rsidRPr="00F27380">
        <w:rPr>
          <w:rFonts w:ascii="Arial" w:hAnsi="Arial" w:cs="Arial"/>
        </w:rPr>
        <w:t>ries (specifically, those with military-connections) for a different project, potentially a map created specifically for the Military Reunion Planner Event to be held in Billings on Sept. 19-23, 2018.</w:t>
      </w:r>
    </w:p>
    <w:p w14:paraId="7B3BD56B" w14:textId="77777777" w:rsidR="00F27380" w:rsidRPr="00F27380" w:rsidRDefault="00F27380" w:rsidP="00F27380">
      <w:pPr>
        <w:pStyle w:val="NoSpacing"/>
        <w:rPr>
          <w:rFonts w:ascii="Arial" w:hAnsi="Arial" w:cs="Arial"/>
        </w:rPr>
      </w:pPr>
    </w:p>
    <w:p w14:paraId="417769D9" w14:textId="77777777" w:rsidR="001C7790" w:rsidRDefault="001C7790" w:rsidP="00F27380">
      <w:pPr>
        <w:pStyle w:val="NoSpacing"/>
        <w:rPr>
          <w:rFonts w:ascii="Arial" w:hAnsi="Arial" w:cs="Arial"/>
        </w:rPr>
      </w:pPr>
      <w:r w:rsidRPr="00F27380">
        <w:rPr>
          <w:rFonts w:ascii="Arial" w:hAnsi="Arial" w:cs="Arial"/>
        </w:rPr>
        <w:t xml:space="preserve">Discussion about </w:t>
      </w:r>
      <w:proofErr w:type="spellStart"/>
      <w:r w:rsidRPr="00F27380">
        <w:rPr>
          <w:rFonts w:ascii="Arial" w:hAnsi="Arial" w:cs="Arial"/>
        </w:rPr>
        <w:t>Makoshika</w:t>
      </w:r>
      <w:proofErr w:type="spellEnd"/>
      <w:r w:rsidRPr="00F27380">
        <w:rPr>
          <w:rFonts w:ascii="Arial" w:hAnsi="Arial" w:cs="Arial"/>
        </w:rPr>
        <w:t xml:space="preserve"> SP. Brenda noted that it is on the Scenic map, plus this map is more about “people” history, not things like dinosaurs. Plus, all state parks are on each map (see the icon). Committee agreed.</w:t>
      </w:r>
    </w:p>
    <w:p w14:paraId="1D248CF7" w14:textId="77777777" w:rsidR="00F27380" w:rsidRPr="00F27380" w:rsidRDefault="00F27380" w:rsidP="00F27380">
      <w:pPr>
        <w:pStyle w:val="NoSpacing"/>
        <w:rPr>
          <w:rFonts w:ascii="Arial" w:hAnsi="Arial" w:cs="Arial"/>
        </w:rPr>
      </w:pPr>
    </w:p>
    <w:p w14:paraId="1E409F1F" w14:textId="796479F4" w:rsidR="006F718D" w:rsidRDefault="001C7790" w:rsidP="00F27380">
      <w:pPr>
        <w:pStyle w:val="NoSpacing"/>
        <w:rPr>
          <w:rFonts w:ascii="Arial" w:hAnsi="Arial" w:cs="Arial"/>
        </w:rPr>
      </w:pPr>
      <w:r w:rsidRPr="00F27380">
        <w:rPr>
          <w:rFonts w:ascii="Arial" w:hAnsi="Arial" w:cs="Arial"/>
        </w:rPr>
        <w:t xml:space="preserve">Committee agrees this is the best place to include all small, county museums. Brenda to research more on </w:t>
      </w:r>
      <w:proofErr w:type="spellStart"/>
      <w:r w:rsidRPr="00F27380">
        <w:rPr>
          <w:rFonts w:ascii="Arial" w:hAnsi="Arial" w:cs="Arial"/>
        </w:rPr>
        <w:t>Ryegate</w:t>
      </w:r>
      <w:proofErr w:type="spellEnd"/>
      <w:r w:rsidRPr="00F27380">
        <w:rPr>
          <w:rFonts w:ascii="Arial" w:hAnsi="Arial" w:cs="Arial"/>
        </w:rPr>
        <w:t xml:space="preserve"> County Courthouse/Chief Joseph’s beaded belt (</w:t>
      </w:r>
      <w:r w:rsidR="00A57EB9">
        <w:rPr>
          <w:rFonts w:ascii="Arial" w:hAnsi="Arial" w:cs="Arial"/>
        </w:rPr>
        <w:t xml:space="preserve">is it </w:t>
      </w:r>
      <w:r w:rsidRPr="00F27380">
        <w:rPr>
          <w:rFonts w:ascii="Arial" w:hAnsi="Arial" w:cs="Arial"/>
        </w:rPr>
        <w:t xml:space="preserve">authenticated); </w:t>
      </w:r>
      <w:proofErr w:type="spellStart"/>
      <w:r w:rsidRPr="00F27380">
        <w:rPr>
          <w:rFonts w:ascii="Arial" w:hAnsi="Arial" w:cs="Arial"/>
        </w:rPr>
        <w:t>Hysham</w:t>
      </w:r>
      <w:proofErr w:type="spellEnd"/>
      <w:r w:rsidRPr="00F27380">
        <w:rPr>
          <w:rFonts w:ascii="Arial" w:hAnsi="Arial" w:cs="Arial"/>
        </w:rPr>
        <w:t xml:space="preserve"> Theater (</w:t>
      </w:r>
      <w:r w:rsidR="00A57EB9">
        <w:rPr>
          <w:rFonts w:ascii="Arial" w:hAnsi="Arial" w:cs="Arial"/>
        </w:rPr>
        <w:t xml:space="preserve">is it </w:t>
      </w:r>
      <w:r w:rsidRPr="00F27380">
        <w:rPr>
          <w:rFonts w:ascii="Arial" w:hAnsi="Arial" w:cs="Arial"/>
        </w:rPr>
        <w:t xml:space="preserve">still in operation); Dull Knife College (open for tourists and what is there). </w:t>
      </w:r>
    </w:p>
    <w:p w14:paraId="3025355D" w14:textId="77777777" w:rsidR="00F27380" w:rsidRPr="00F27380" w:rsidRDefault="00F27380" w:rsidP="00F27380">
      <w:pPr>
        <w:pStyle w:val="NoSpacing"/>
        <w:rPr>
          <w:rFonts w:ascii="Arial" w:hAnsi="Arial" w:cs="Arial"/>
        </w:rPr>
      </w:pPr>
    </w:p>
    <w:p w14:paraId="1E7D071B" w14:textId="77777777" w:rsidR="00DA2C77" w:rsidRDefault="009559C3" w:rsidP="00F27380">
      <w:pPr>
        <w:pStyle w:val="NoSpacing"/>
        <w:rPr>
          <w:rFonts w:ascii="Arial" w:hAnsi="Arial" w:cs="Arial"/>
        </w:rPr>
      </w:pPr>
      <w:r w:rsidRPr="00F27380">
        <w:rPr>
          <w:rFonts w:ascii="Arial" w:hAnsi="Arial" w:cs="Arial"/>
        </w:rPr>
        <w:t xml:space="preserve">No businesses </w:t>
      </w:r>
      <w:r w:rsidR="00F27380">
        <w:rPr>
          <w:rFonts w:ascii="Arial" w:hAnsi="Arial" w:cs="Arial"/>
        </w:rPr>
        <w:t xml:space="preserve">(i.e., Montana Bar) included because </w:t>
      </w:r>
      <w:r w:rsidRPr="00F27380">
        <w:rPr>
          <w:rFonts w:ascii="Arial" w:hAnsi="Arial" w:cs="Arial"/>
        </w:rPr>
        <w:t>no room and to do correctly, would need to include 1-2 from every county.</w:t>
      </w:r>
    </w:p>
    <w:p w14:paraId="3D8653E0" w14:textId="77777777" w:rsidR="00F27380" w:rsidRPr="00F27380" w:rsidRDefault="00F27380" w:rsidP="00F27380">
      <w:pPr>
        <w:pStyle w:val="NoSpacing"/>
        <w:rPr>
          <w:rFonts w:ascii="Arial" w:hAnsi="Arial" w:cs="Arial"/>
        </w:rPr>
      </w:pPr>
    </w:p>
    <w:p w14:paraId="654C93A3" w14:textId="77777777" w:rsidR="00F23EA4" w:rsidRPr="00F27380" w:rsidRDefault="001C7790" w:rsidP="00F27380">
      <w:pPr>
        <w:pStyle w:val="NoSpacing"/>
        <w:rPr>
          <w:rFonts w:ascii="Arial" w:hAnsi="Arial" w:cs="Arial"/>
        </w:rPr>
      </w:pPr>
      <w:r w:rsidRPr="00F27380">
        <w:rPr>
          <w:rFonts w:ascii="Arial" w:hAnsi="Arial" w:cs="Arial"/>
        </w:rPr>
        <w:t>Committee does not see any holes. Brenda noted that the biggest challenge will be including</w:t>
      </w:r>
      <w:r w:rsidR="00F27380" w:rsidRPr="00F27380">
        <w:rPr>
          <w:rFonts w:ascii="Arial" w:hAnsi="Arial" w:cs="Arial"/>
        </w:rPr>
        <w:t xml:space="preserve"> massive amount of </w:t>
      </w:r>
      <w:r w:rsidRPr="00F27380">
        <w:rPr>
          <w:rFonts w:ascii="Arial" w:hAnsi="Arial" w:cs="Arial"/>
        </w:rPr>
        <w:t xml:space="preserve">information on (1) map – that is for </w:t>
      </w:r>
      <w:r w:rsidR="00F27380" w:rsidRPr="00F27380">
        <w:rPr>
          <w:rFonts w:ascii="Arial" w:hAnsi="Arial" w:cs="Arial"/>
        </w:rPr>
        <w:t xml:space="preserve">Team </w:t>
      </w:r>
      <w:r w:rsidRPr="00F27380">
        <w:rPr>
          <w:rFonts w:ascii="Arial" w:hAnsi="Arial" w:cs="Arial"/>
        </w:rPr>
        <w:t>Windfall to negotiate.</w:t>
      </w:r>
    </w:p>
    <w:p w14:paraId="45C8B732" w14:textId="77777777" w:rsidR="00F27380" w:rsidRPr="00F27380" w:rsidRDefault="00F27380" w:rsidP="00F27380">
      <w:pPr>
        <w:pStyle w:val="NoSpacing"/>
        <w:rPr>
          <w:rFonts w:ascii="Arial" w:hAnsi="Arial" w:cs="Arial"/>
        </w:rPr>
      </w:pPr>
    </w:p>
    <w:p w14:paraId="4028D0FB" w14:textId="77777777" w:rsidR="009559C3" w:rsidRPr="00F27380" w:rsidRDefault="009559C3" w:rsidP="00F27380">
      <w:pPr>
        <w:pStyle w:val="NoSpacing"/>
        <w:rPr>
          <w:rFonts w:ascii="Arial" w:hAnsi="Arial" w:cs="Arial"/>
        </w:rPr>
      </w:pPr>
      <w:r w:rsidRPr="00F27380">
        <w:rPr>
          <w:rFonts w:ascii="Arial" w:hAnsi="Arial" w:cs="Arial"/>
        </w:rPr>
        <w:t>Meeting adjourned at 10:44 a.m.</w:t>
      </w:r>
    </w:p>
    <w:p w14:paraId="1B704519" w14:textId="5B167274" w:rsidR="00A57EB9" w:rsidRDefault="00F27380" w:rsidP="00F27380">
      <w:pPr>
        <w:pStyle w:val="NoSpacing"/>
        <w:rPr>
          <w:rFonts w:ascii="Arial" w:hAnsi="Arial" w:cs="Arial"/>
        </w:rPr>
      </w:pPr>
      <w:r w:rsidRPr="00F27380">
        <w:rPr>
          <w:rFonts w:ascii="Arial" w:hAnsi="Arial" w:cs="Arial"/>
        </w:rPr>
        <w:t>Respectfully s</w:t>
      </w:r>
      <w:r w:rsidR="009559C3" w:rsidRPr="00F27380">
        <w:rPr>
          <w:rFonts w:ascii="Arial" w:hAnsi="Arial" w:cs="Arial"/>
        </w:rPr>
        <w:t>ubmitted by Brenda Maas</w:t>
      </w:r>
    </w:p>
    <w:sectPr w:rsidR="00A57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4"/>
    <w:rsid w:val="001C7790"/>
    <w:rsid w:val="00287BAD"/>
    <w:rsid w:val="002A499D"/>
    <w:rsid w:val="00362284"/>
    <w:rsid w:val="00402A92"/>
    <w:rsid w:val="006F718D"/>
    <w:rsid w:val="00906F3B"/>
    <w:rsid w:val="00930461"/>
    <w:rsid w:val="009559C3"/>
    <w:rsid w:val="009C7971"/>
    <w:rsid w:val="00A57EB9"/>
    <w:rsid w:val="00AF50C0"/>
    <w:rsid w:val="00BC1E8A"/>
    <w:rsid w:val="00DA2C77"/>
    <w:rsid w:val="00F23EA4"/>
    <w:rsid w:val="00F2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CE3D"/>
  <w15:chartTrackingRefBased/>
  <w15:docId w15:val="{C61A62F2-9DE7-4672-A2DA-2A028900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380"/>
    <w:rPr>
      <w:color w:val="0000FF"/>
      <w:u w:val="single"/>
    </w:rPr>
  </w:style>
  <w:style w:type="paragraph" w:styleId="List">
    <w:name w:val="List"/>
    <w:basedOn w:val="Normal"/>
    <w:uiPriority w:val="99"/>
    <w:semiHidden/>
    <w:unhideWhenUsed/>
    <w:rsid w:val="00F27380"/>
    <w:pPr>
      <w:spacing w:after="0" w:line="240" w:lineRule="auto"/>
      <w:ind w:left="360" w:hanging="360"/>
    </w:pPr>
  </w:style>
  <w:style w:type="paragraph" w:styleId="NoSpacing">
    <w:name w:val="No Spacing"/>
    <w:uiPriority w:val="1"/>
    <w:qFormat/>
    <w:rsid w:val="00F273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utheastMontana.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Maas</dc:creator>
  <cp:keywords/>
  <dc:description/>
  <cp:lastModifiedBy>Brenda Maas</cp:lastModifiedBy>
  <cp:revision>2</cp:revision>
  <dcterms:created xsi:type="dcterms:W3CDTF">2018-02-28T16:58:00Z</dcterms:created>
  <dcterms:modified xsi:type="dcterms:W3CDTF">2018-04-20T19:18:00Z</dcterms:modified>
</cp:coreProperties>
</file>